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834" w:rsidRDefault="00C93E0E" w:rsidP="00172E1F">
      <w:pPr>
        <w:ind w:right="-709"/>
      </w:pPr>
      <w:bookmarkStart w:id="0" w:name="_GoBack"/>
      <w:bookmarkEnd w:id="0"/>
      <w:r>
        <w:rPr>
          <w:noProof/>
          <w:lang w:eastAsia="fr-FR"/>
        </w:rPr>
        <w:drawing>
          <wp:inline distT="0" distB="0" distL="0" distR="0">
            <wp:extent cx="1085850" cy="695325"/>
            <wp:effectExtent l="19050" t="0" r="0" b="0"/>
            <wp:docPr id="2" name="Image 1" descr="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FINAL.jpg"/>
                    <pic:cNvPicPr>
                      <a:picLocks noChangeAspect="1" noChangeArrowheads="1"/>
                    </pic:cNvPicPr>
                  </pic:nvPicPr>
                  <pic:blipFill>
                    <a:blip r:embed="rId5" cstate="print"/>
                    <a:srcRect/>
                    <a:stretch>
                      <a:fillRect/>
                    </a:stretch>
                  </pic:blipFill>
                  <pic:spPr bwMode="auto">
                    <a:xfrm>
                      <a:off x="0" y="0"/>
                      <a:ext cx="1085850" cy="695325"/>
                    </a:xfrm>
                    <a:prstGeom prst="rect">
                      <a:avLst/>
                    </a:prstGeom>
                    <a:noFill/>
                    <a:ln w="9525">
                      <a:noFill/>
                      <a:miter lim="800000"/>
                      <a:headEnd/>
                      <a:tailEnd/>
                    </a:ln>
                  </pic:spPr>
                </pic:pic>
              </a:graphicData>
            </a:graphic>
          </wp:inline>
        </w:drawing>
      </w:r>
      <w:r>
        <w:tab/>
      </w:r>
      <w:r>
        <w:tab/>
      </w:r>
      <w:r>
        <w:tab/>
      </w:r>
      <w:r w:rsidR="00DB3019" w:rsidRPr="00DB3019">
        <w:rPr>
          <w:b/>
          <w:sz w:val="24"/>
          <w:szCs w:val="24"/>
        </w:rPr>
        <w:t>CONVENTION DE PARTENARIAT</w:t>
      </w:r>
      <w:r w:rsidR="007C446D">
        <w:tab/>
      </w:r>
      <w:r>
        <w:tab/>
      </w:r>
      <w:r>
        <w:rPr>
          <w:noProof/>
          <w:lang w:eastAsia="fr-FR"/>
        </w:rPr>
        <w:drawing>
          <wp:inline distT="0" distB="0" distL="0" distR="0">
            <wp:extent cx="1400175" cy="955972"/>
            <wp:effectExtent l="19050" t="0" r="0" b="0"/>
            <wp:docPr id="1" name="Image 1" descr="C:\Documents and Settings\valerie.cazaubon\Mes documents\AEFE LOGOS\Outils_communication\Charte_graphique_2012\Logotypes\4.logo-etab-EGD-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alerie.cazaubon\Mes documents\AEFE LOGOS\Outils_communication\Charte_graphique_2012\Logotypes\4.logo-etab-EGD-BD.png"/>
                    <pic:cNvPicPr>
                      <a:picLocks noChangeAspect="1" noChangeArrowheads="1"/>
                    </pic:cNvPicPr>
                  </pic:nvPicPr>
                  <pic:blipFill>
                    <a:blip r:embed="rId6" cstate="print"/>
                    <a:srcRect/>
                    <a:stretch>
                      <a:fillRect/>
                    </a:stretch>
                  </pic:blipFill>
                  <pic:spPr bwMode="auto">
                    <a:xfrm>
                      <a:off x="0" y="0"/>
                      <a:ext cx="1399931" cy="955806"/>
                    </a:xfrm>
                    <a:prstGeom prst="rect">
                      <a:avLst/>
                    </a:prstGeom>
                    <a:noFill/>
                    <a:ln w="9525">
                      <a:noFill/>
                      <a:miter lim="800000"/>
                      <a:headEnd/>
                      <a:tailEnd/>
                    </a:ln>
                  </pic:spPr>
                </pic:pic>
              </a:graphicData>
            </a:graphic>
          </wp:inline>
        </w:drawing>
      </w:r>
    </w:p>
    <w:p w:rsidR="00DB3019" w:rsidRDefault="00DB3019" w:rsidP="00DB3019">
      <w:pPr>
        <w:spacing w:after="0"/>
        <w:jc w:val="center"/>
        <w:rPr>
          <w:b/>
          <w:bCs/>
        </w:rPr>
      </w:pPr>
      <w:r>
        <w:t xml:space="preserve">Pour la participation d’INTERVENANTS EXTERIEURS à la réalisation </w:t>
      </w:r>
      <w:r>
        <w:rPr>
          <w:b/>
          <w:bCs/>
        </w:rPr>
        <w:t>du projet d’Ecole</w:t>
      </w:r>
    </w:p>
    <w:p w:rsidR="00DB3019" w:rsidRDefault="00DB3019" w:rsidP="00DB3019">
      <w:pPr>
        <w:spacing w:after="0"/>
        <w:jc w:val="center"/>
      </w:pPr>
      <w:r>
        <w:t>Interventions REGULIERES ET REMUNEREES</w:t>
      </w:r>
    </w:p>
    <w:p w:rsidR="00DB3019" w:rsidRDefault="00DB3019" w:rsidP="00DB3019">
      <w:pPr>
        <w:spacing w:after="0"/>
        <w:jc w:val="center"/>
      </w:pPr>
      <w:r>
        <w:t>Année scolaire 2016-17</w:t>
      </w:r>
    </w:p>
    <w:p w:rsidR="00DB3019" w:rsidRPr="000A0738" w:rsidRDefault="00DB3019" w:rsidP="000A0738">
      <w:pPr>
        <w:spacing w:line="240" w:lineRule="auto"/>
        <w:jc w:val="both"/>
        <w:rPr>
          <w:sz w:val="18"/>
          <w:szCs w:val="18"/>
        </w:rPr>
      </w:pPr>
      <w:r w:rsidRPr="000A0738">
        <w:rPr>
          <w:sz w:val="18"/>
          <w:szCs w:val="18"/>
          <w:u w:val="single"/>
        </w:rPr>
        <w:t>ENTRE</w:t>
      </w:r>
      <w:r w:rsidRPr="000A0738">
        <w:rPr>
          <w:sz w:val="18"/>
          <w:szCs w:val="18"/>
        </w:rPr>
        <w:t> :</w:t>
      </w:r>
    </w:p>
    <w:p w:rsidR="00DB3019" w:rsidRPr="000A0738" w:rsidRDefault="00DB3019" w:rsidP="000A0738">
      <w:pPr>
        <w:spacing w:line="240" w:lineRule="auto"/>
        <w:jc w:val="both"/>
        <w:rPr>
          <w:sz w:val="18"/>
          <w:szCs w:val="18"/>
        </w:rPr>
      </w:pPr>
      <w:r w:rsidRPr="000A0738">
        <w:rPr>
          <w:sz w:val="18"/>
          <w:szCs w:val="18"/>
        </w:rPr>
        <w:t>Le Lycée français de Barcelone – Ecole Elémentaire</w:t>
      </w:r>
    </w:p>
    <w:p w:rsidR="00DB3019" w:rsidRPr="000A0738" w:rsidRDefault="00DB3019" w:rsidP="000A0738">
      <w:pPr>
        <w:spacing w:line="240" w:lineRule="auto"/>
        <w:jc w:val="both"/>
        <w:rPr>
          <w:sz w:val="18"/>
          <w:szCs w:val="18"/>
        </w:rPr>
      </w:pPr>
      <w:r w:rsidRPr="000A0738">
        <w:rPr>
          <w:sz w:val="18"/>
          <w:szCs w:val="18"/>
        </w:rPr>
        <w:t xml:space="preserve">ET :   </w:t>
      </w:r>
    </w:p>
    <w:p w:rsidR="00DB3019" w:rsidRPr="000A0738" w:rsidRDefault="0014549C" w:rsidP="000A0738">
      <w:pPr>
        <w:spacing w:line="240" w:lineRule="auto"/>
        <w:jc w:val="both"/>
        <w:rPr>
          <w:sz w:val="18"/>
          <w:szCs w:val="18"/>
          <w:lang w:val="es-ES_tradnl"/>
        </w:rPr>
      </w:pPr>
      <w:r w:rsidRPr="000A0738">
        <w:rPr>
          <w:sz w:val="18"/>
          <w:szCs w:val="18"/>
        </w:rPr>
        <w:t>………………………………………………………</w:t>
      </w:r>
      <w:r w:rsidR="001A4564">
        <w:rPr>
          <w:sz w:val="18"/>
          <w:szCs w:val="18"/>
        </w:rPr>
        <w:t xml:space="preserve">Nº de Passeport/NIE ou Carte d’Identité : </w:t>
      </w:r>
      <w:r w:rsidRPr="000A0738">
        <w:rPr>
          <w:sz w:val="18"/>
          <w:szCs w:val="18"/>
        </w:rPr>
        <w:t>…………………………</w:t>
      </w:r>
    </w:p>
    <w:p w:rsidR="0014549C" w:rsidRPr="000A0738" w:rsidRDefault="00DB3019" w:rsidP="000A0738">
      <w:pPr>
        <w:spacing w:line="240" w:lineRule="auto"/>
        <w:jc w:val="both"/>
        <w:rPr>
          <w:sz w:val="18"/>
          <w:szCs w:val="18"/>
        </w:rPr>
      </w:pPr>
      <w:r w:rsidRPr="000A0738">
        <w:rPr>
          <w:sz w:val="18"/>
          <w:szCs w:val="18"/>
        </w:rPr>
        <w:t>Représentée par :</w:t>
      </w:r>
    </w:p>
    <w:p w:rsidR="0014549C" w:rsidRPr="000A0738" w:rsidRDefault="0014549C" w:rsidP="000A0738">
      <w:pPr>
        <w:spacing w:line="240" w:lineRule="auto"/>
        <w:jc w:val="both"/>
        <w:rPr>
          <w:sz w:val="18"/>
          <w:szCs w:val="18"/>
        </w:rPr>
      </w:pPr>
      <w:r w:rsidRPr="000A0738">
        <w:rPr>
          <w:sz w:val="18"/>
          <w:szCs w:val="18"/>
        </w:rPr>
        <w:t>……………………………………………………………………………………...</w:t>
      </w:r>
    </w:p>
    <w:p w:rsidR="00DB3019" w:rsidRPr="000A0738" w:rsidRDefault="00DB3019" w:rsidP="000A0738">
      <w:pPr>
        <w:spacing w:line="240" w:lineRule="auto"/>
        <w:jc w:val="both"/>
        <w:rPr>
          <w:sz w:val="18"/>
          <w:szCs w:val="18"/>
        </w:rPr>
      </w:pPr>
      <w:r w:rsidRPr="000A0738">
        <w:rPr>
          <w:sz w:val="18"/>
          <w:szCs w:val="18"/>
        </w:rPr>
        <w:t>Pour l’action :</w:t>
      </w:r>
      <w:r w:rsidRPr="000A0738">
        <w:rPr>
          <w:sz w:val="18"/>
          <w:szCs w:val="18"/>
        </w:rPr>
        <w:tab/>
      </w:r>
    </w:p>
    <w:p w:rsidR="00DB3019" w:rsidRPr="000A0738" w:rsidRDefault="00DB3019" w:rsidP="000A0738">
      <w:pPr>
        <w:spacing w:line="240" w:lineRule="auto"/>
        <w:jc w:val="both"/>
        <w:rPr>
          <w:sz w:val="18"/>
          <w:szCs w:val="18"/>
        </w:rPr>
      </w:pPr>
      <w:r w:rsidRPr="000A0738">
        <w:rPr>
          <w:sz w:val="18"/>
          <w:szCs w:val="18"/>
        </w:rPr>
        <w:t>Afin d’organiser les partenariats complémentaires à la réalisation du projet d’école pendant le temps d’enseignement et pendant le temps d’accompagnement, il est convenu ce qui suit :</w:t>
      </w:r>
    </w:p>
    <w:p w:rsidR="00DB3019" w:rsidRPr="000A0738" w:rsidRDefault="00DB3019" w:rsidP="000A0738">
      <w:pPr>
        <w:spacing w:line="240" w:lineRule="auto"/>
        <w:jc w:val="both"/>
        <w:rPr>
          <w:sz w:val="18"/>
          <w:szCs w:val="18"/>
        </w:rPr>
      </w:pPr>
      <w:r w:rsidRPr="000A0738">
        <w:rPr>
          <w:sz w:val="18"/>
          <w:szCs w:val="18"/>
          <w:u w:val="single"/>
        </w:rPr>
        <w:t>ARTICLE 1</w:t>
      </w:r>
      <w:r w:rsidRPr="000A0738">
        <w:rPr>
          <w:sz w:val="18"/>
          <w:szCs w:val="18"/>
        </w:rPr>
        <w:t> :</w:t>
      </w:r>
    </w:p>
    <w:p w:rsidR="00DB3019" w:rsidRPr="000A0738" w:rsidRDefault="00DB3019" w:rsidP="000A0738">
      <w:pPr>
        <w:spacing w:line="240" w:lineRule="auto"/>
        <w:jc w:val="both"/>
        <w:rPr>
          <w:sz w:val="18"/>
          <w:szCs w:val="18"/>
        </w:rPr>
      </w:pPr>
      <w:r w:rsidRPr="000A0738">
        <w:rPr>
          <w:sz w:val="18"/>
          <w:szCs w:val="18"/>
        </w:rPr>
        <w:t xml:space="preserve">L’Association  peut mettre à la disposition des écoles primaires son  personnel </w:t>
      </w:r>
      <w:r w:rsidRPr="000A0738">
        <w:rPr>
          <w:b/>
          <w:bCs/>
          <w:sz w:val="18"/>
          <w:szCs w:val="18"/>
        </w:rPr>
        <w:t>qualifié</w:t>
      </w:r>
      <w:r w:rsidRPr="000A0738">
        <w:rPr>
          <w:sz w:val="18"/>
          <w:szCs w:val="18"/>
        </w:rPr>
        <w:t xml:space="preserve"> (diplôme et statut).</w:t>
      </w:r>
    </w:p>
    <w:p w:rsidR="00DB3019" w:rsidRPr="000A0738" w:rsidRDefault="00DB3019" w:rsidP="000A0738">
      <w:pPr>
        <w:spacing w:line="240" w:lineRule="auto"/>
        <w:jc w:val="both"/>
        <w:rPr>
          <w:sz w:val="18"/>
          <w:szCs w:val="18"/>
        </w:rPr>
      </w:pPr>
      <w:r w:rsidRPr="000A0738">
        <w:rPr>
          <w:sz w:val="18"/>
          <w:szCs w:val="18"/>
          <w:u w:val="single"/>
        </w:rPr>
        <w:t>ARTICLE 2</w:t>
      </w:r>
      <w:r w:rsidRPr="000A0738">
        <w:rPr>
          <w:sz w:val="18"/>
          <w:szCs w:val="18"/>
        </w:rPr>
        <w:t> :</w:t>
      </w:r>
    </w:p>
    <w:p w:rsidR="00DB3019" w:rsidRPr="000A0738" w:rsidRDefault="00DB3019" w:rsidP="000A0738">
      <w:pPr>
        <w:spacing w:line="240" w:lineRule="auto"/>
        <w:jc w:val="both"/>
        <w:rPr>
          <w:sz w:val="18"/>
          <w:szCs w:val="18"/>
        </w:rPr>
      </w:pPr>
      <w:r w:rsidRPr="000A0738">
        <w:rPr>
          <w:sz w:val="18"/>
          <w:szCs w:val="18"/>
        </w:rPr>
        <w:t>La collaboration des enseignants et des intervenants extérieurs s’inscrit dans le cadre réglementaire en vigueur notamment en termes de responsabilité et de qualification.</w:t>
      </w:r>
    </w:p>
    <w:p w:rsidR="00DB3019" w:rsidRPr="000A0738" w:rsidRDefault="00DB3019" w:rsidP="000A0738">
      <w:pPr>
        <w:spacing w:line="240" w:lineRule="auto"/>
        <w:jc w:val="both"/>
        <w:rPr>
          <w:sz w:val="18"/>
          <w:szCs w:val="18"/>
        </w:rPr>
      </w:pPr>
      <w:r w:rsidRPr="000A0738">
        <w:rPr>
          <w:sz w:val="18"/>
          <w:szCs w:val="18"/>
          <w:u w:val="single"/>
        </w:rPr>
        <w:t>ARTICLE 3</w:t>
      </w:r>
      <w:r w:rsidRPr="000A0738">
        <w:rPr>
          <w:sz w:val="18"/>
          <w:szCs w:val="18"/>
        </w:rPr>
        <w:t> :</w:t>
      </w:r>
    </w:p>
    <w:p w:rsidR="00DB3019" w:rsidRPr="000A0738" w:rsidRDefault="00DB3019" w:rsidP="000A0738">
      <w:pPr>
        <w:spacing w:line="240" w:lineRule="auto"/>
        <w:jc w:val="both"/>
        <w:rPr>
          <w:sz w:val="18"/>
          <w:szCs w:val="18"/>
        </w:rPr>
      </w:pPr>
      <w:r w:rsidRPr="000A0738">
        <w:rPr>
          <w:b/>
          <w:bCs/>
          <w:sz w:val="18"/>
          <w:szCs w:val="18"/>
        </w:rPr>
        <w:t>Conditions générales d’organisation et conditions de concertation préalable.</w:t>
      </w:r>
    </w:p>
    <w:p w:rsidR="00DB3019" w:rsidRPr="000A0738" w:rsidRDefault="00DB3019" w:rsidP="000A0738">
      <w:pPr>
        <w:spacing w:line="240" w:lineRule="auto"/>
        <w:jc w:val="both"/>
        <w:rPr>
          <w:sz w:val="18"/>
          <w:szCs w:val="18"/>
        </w:rPr>
      </w:pPr>
      <w:r w:rsidRPr="000A0738">
        <w:rPr>
          <w:sz w:val="18"/>
          <w:szCs w:val="18"/>
        </w:rPr>
        <w:tab/>
        <w:t>3.1. Les activités ne peuvent être entreprises dans les écoles qu’après concertation et constituent un élément des projets d’école. Les modalités du bilan annuel sont prévues dès l’élaboration du projet.</w:t>
      </w:r>
    </w:p>
    <w:p w:rsidR="00DB3019" w:rsidRPr="000A0738" w:rsidRDefault="00DB3019" w:rsidP="000A0738">
      <w:pPr>
        <w:spacing w:line="240" w:lineRule="auto"/>
        <w:jc w:val="both"/>
        <w:rPr>
          <w:sz w:val="18"/>
          <w:szCs w:val="18"/>
        </w:rPr>
      </w:pPr>
      <w:r w:rsidRPr="000A0738">
        <w:rPr>
          <w:sz w:val="18"/>
          <w:szCs w:val="18"/>
        </w:rPr>
        <w:tab/>
        <w:t>3.2. Les intervenants ne peuvent être associés au temps d’enseignement que s’ils possèdent les qualifications requises.</w:t>
      </w:r>
    </w:p>
    <w:p w:rsidR="00DB3019" w:rsidRPr="000A0738" w:rsidRDefault="00DB3019" w:rsidP="000A0738">
      <w:pPr>
        <w:spacing w:line="240" w:lineRule="auto"/>
        <w:jc w:val="both"/>
        <w:rPr>
          <w:b/>
          <w:bCs/>
          <w:sz w:val="18"/>
          <w:szCs w:val="18"/>
          <w:u w:val="single"/>
        </w:rPr>
      </w:pPr>
      <w:r w:rsidRPr="000A0738">
        <w:rPr>
          <w:b/>
          <w:bCs/>
          <w:sz w:val="18"/>
          <w:szCs w:val="18"/>
          <w:u w:val="single"/>
        </w:rPr>
        <w:t>L’intervention ne peut être engagée qu’après validation du projet.</w:t>
      </w:r>
    </w:p>
    <w:p w:rsidR="00DB3019" w:rsidRPr="000A0738" w:rsidRDefault="00DB3019" w:rsidP="000A0738">
      <w:pPr>
        <w:spacing w:line="240" w:lineRule="auto"/>
        <w:jc w:val="both"/>
        <w:rPr>
          <w:sz w:val="18"/>
          <w:szCs w:val="18"/>
        </w:rPr>
      </w:pPr>
      <w:r w:rsidRPr="000A0738">
        <w:rPr>
          <w:sz w:val="18"/>
          <w:szCs w:val="18"/>
        </w:rPr>
        <w:tab/>
        <w:t>3.3. Les lieux de déroulement des activités sont prévus dans le cahier des charges ou dans le fiche d’activité (écoles, sites sportifs et/ou culturels).</w:t>
      </w:r>
    </w:p>
    <w:p w:rsidR="00DB3019" w:rsidRPr="000A0738" w:rsidRDefault="00DB3019" w:rsidP="000A0738">
      <w:pPr>
        <w:spacing w:line="240" w:lineRule="auto"/>
        <w:jc w:val="both"/>
        <w:rPr>
          <w:sz w:val="18"/>
          <w:szCs w:val="18"/>
        </w:rPr>
      </w:pPr>
      <w:r w:rsidRPr="000A0738">
        <w:rPr>
          <w:sz w:val="18"/>
          <w:szCs w:val="18"/>
        </w:rPr>
        <w:tab/>
        <w:t>3.4. Le matériel nécessaire à la pratique des activités est répertorié en distinguant bien son appartenance.</w:t>
      </w:r>
    </w:p>
    <w:p w:rsidR="00DB3019" w:rsidRPr="000A0738" w:rsidRDefault="00DB3019" w:rsidP="000A0738">
      <w:pPr>
        <w:spacing w:line="240" w:lineRule="auto"/>
        <w:jc w:val="both"/>
        <w:rPr>
          <w:sz w:val="18"/>
          <w:szCs w:val="18"/>
        </w:rPr>
      </w:pPr>
      <w:r w:rsidRPr="000A0738">
        <w:rPr>
          <w:sz w:val="18"/>
          <w:szCs w:val="18"/>
          <w:u w:val="single"/>
        </w:rPr>
        <w:t>ARTICLE 4</w:t>
      </w:r>
      <w:r w:rsidRPr="000A0738">
        <w:rPr>
          <w:sz w:val="18"/>
          <w:szCs w:val="18"/>
        </w:rPr>
        <w:t> :</w:t>
      </w:r>
    </w:p>
    <w:p w:rsidR="00DB3019" w:rsidRPr="000A0738" w:rsidRDefault="00DB3019" w:rsidP="000A0738">
      <w:pPr>
        <w:spacing w:line="240" w:lineRule="auto"/>
        <w:jc w:val="both"/>
        <w:rPr>
          <w:sz w:val="18"/>
          <w:szCs w:val="18"/>
        </w:rPr>
      </w:pPr>
      <w:r w:rsidRPr="000A0738">
        <w:rPr>
          <w:b/>
          <w:bCs/>
          <w:sz w:val="18"/>
          <w:szCs w:val="18"/>
        </w:rPr>
        <w:t>Rôle des enseignants et des intervenants extérieurs.</w:t>
      </w:r>
    </w:p>
    <w:p w:rsidR="00DB3019" w:rsidRPr="000A0738" w:rsidRDefault="00DB3019" w:rsidP="000A0738">
      <w:pPr>
        <w:spacing w:line="240" w:lineRule="auto"/>
        <w:jc w:val="both"/>
        <w:rPr>
          <w:sz w:val="18"/>
          <w:szCs w:val="18"/>
        </w:rPr>
      </w:pPr>
      <w:r w:rsidRPr="000A0738">
        <w:rPr>
          <w:sz w:val="18"/>
          <w:szCs w:val="18"/>
        </w:rPr>
        <w:tab/>
        <w:t xml:space="preserve">4.1. Rôles des enseignants : </w:t>
      </w:r>
    </w:p>
    <w:p w:rsidR="00DB3019" w:rsidRPr="000A0738" w:rsidRDefault="00DB3019" w:rsidP="000A0738">
      <w:pPr>
        <w:spacing w:line="240" w:lineRule="auto"/>
        <w:jc w:val="both"/>
        <w:rPr>
          <w:sz w:val="18"/>
          <w:szCs w:val="18"/>
        </w:rPr>
      </w:pPr>
      <w:r w:rsidRPr="000A0738">
        <w:rPr>
          <w:sz w:val="18"/>
          <w:szCs w:val="18"/>
        </w:rPr>
        <w:t xml:space="preserve">La responsabilité pédagogique de l’organisation des activités d’enseignement incombe </w:t>
      </w:r>
      <w:r w:rsidRPr="000A0738">
        <w:rPr>
          <w:b/>
          <w:bCs/>
          <w:sz w:val="18"/>
          <w:szCs w:val="18"/>
        </w:rPr>
        <w:t>totalement</w:t>
      </w:r>
      <w:r w:rsidRPr="000A0738">
        <w:rPr>
          <w:sz w:val="18"/>
          <w:szCs w:val="18"/>
        </w:rPr>
        <w:t xml:space="preserve"> à l’enseignant. C’est</w:t>
      </w:r>
      <w:r w:rsidRPr="000A0738">
        <w:rPr>
          <w:b/>
          <w:bCs/>
          <w:sz w:val="18"/>
          <w:szCs w:val="18"/>
          <w:u w:val="single"/>
        </w:rPr>
        <w:t xml:space="preserve"> lui qui fixe les objectifs, garantit le processus d’apprentissage et évalue les résultats</w:t>
      </w:r>
      <w:r w:rsidRPr="000A0738">
        <w:rPr>
          <w:b/>
          <w:bCs/>
          <w:sz w:val="18"/>
          <w:szCs w:val="18"/>
        </w:rPr>
        <w:t xml:space="preserve">. </w:t>
      </w:r>
      <w:r w:rsidRPr="000A0738">
        <w:rPr>
          <w:sz w:val="18"/>
          <w:szCs w:val="18"/>
        </w:rPr>
        <w:t>Il veille également à l’articulation des activités conduites pendant le temps d’accompagnement avec le projet pédagogique dans le cadre du projet d’école.</w:t>
      </w:r>
    </w:p>
    <w:p w:rsidR="00DB3019" w:rsidRPr="000A0738" w:rsidRDefault="00DB3019" w:rsidP="000A0738">
      <w:pPr>
        <w:spacing w:line="240" w:lineRule="auto"/>
        <w:jc w:val="both"/>
        <w:rPr>
          <w:sz w:val="18"/>
          <w:szCs w:val="18"/>
        </w:rPr>
      </w:pPr>
      <w:r w:rsidRPr="000A0738">
        <w:rPr>
          <w:sz w:val="18"/>
          <w:szCs w:val="18"/>
        </w:rPr>
        <w:tab/>
        <w:t>4.2. Rôle des intervenants extérieurs dans le temps d’enseignement :</w:t>
      </w:r>
    </w:p>
    <w:p w:rsidR="00DB3019" w:rsidRPr="000A0738" w:rsidRDefault="00DB3019" w:rsidP="000A0738">
      <w:pPr>
        <w:spacing w:line="240" w:lineRule="auto"/>
        <w:jc w:val="both"/>
        <w:rPr>
          <w:sz w:val="18"/>
          <w:szCs w:val="18"/>
        </w:rPr>
      </w:pPr>
      <w:r w:rsidRPr="000A0738">
        <w:rPr>
          <w:sz w:val="18"/>
          <w:szCs w:val="18"/>
        </w:rPr>
        <w:t>L’intervenant extérieur apporte dans le cadre du projet d’école une spécificité qui enrichit l’enseignement et conforte les apprentissages conduits par l’enseignant dans la discipline concernée sans réduire le temps d’enseignement du maître. Il ne se substitue pas à lui et n’intervient que sous sa responsabilité.</w:t>
      </w:r>
    </w:p>
    <w:p w:rsidR="00DB3019" w:rsidRPr="000A0738" w:rsidRDefault="00DB3019" w:rsidP="000A0738">
      <w:pPr>
        <w:spacing w:line="240" w:lineRule="auto"/>
        <w:jc w:val="both"/>
        <w:rPr>
          <w:sz w:val="18"/>
          <w:szCs w:val="18"/>
        </w:rPr>
      </w:pPr>
      <w:r w:rsidRPr="000A0738">
        <w:rPr>
          <w:sz w:val="18"/>
          <w:szCs w:val="18"/>
        </w:rPr>
        <w:tab/>
        <w:t>4.3. Rôle des intervenants extérieurs pendant le temps d’accompagnement :</w:t>
      </w:r>
    </w:p>
    <w:p w:rsidR="00DB3019" w:rsidRPr="000A0738" w:rsidRDefault="00DB3019" w:rsidP="000A0738">
      <w:pPr>
        <w:spacing w:line="240" w:lineRule="auto"/>
        <w:jc w:val="both"/>
        <w:rPr>
          <w:sz w:val="18"/>
          <w:szCs w:val="18"/>
        </w:rPr>
      </w:pPr>
      <w:r w:rsidRPr="000A0738">
        <w:rPr>
          <w:sz w:val="18"/>
          <w:szCs w:val="18"/>
        </w:rPr>
        <w:t>Dans le prolongement du temps d’enseignement, l’intervenant apportera son expérience au déroulement des activités concernées par cette convention.</w:t>
      </w:r>
    </w:p>
    <w:p w:rsidR="00DB3019" w:rsidRPr="000A0738" w:rsidRDefault="00DB3019" w:rsidP="000A0738">
      <w:pPr>
        <w:spacing w:line="240" w:lineRule="auto"/>
        <w:jc w:val="both"/>
        <w:rPr>
          <w:sz w:val="18"/>
          <w:szCs w:val="18"/>
        </w:rPr>
      </w:pPr>
      <w:r w:rsidRPr="000A0738">
        <w:rPr>
          <w:sz w:val="18"/>
          <w:szCs w:val="18"/>
          <w:u w:val="single"/>
        </w:rPr>
        <w:lastRenderedPageBreak/>
        <w:t>ARTICLE 5</w:t>
      </w:r>
      <w:r w:rsidRPr="000A0738">
        <w:rPr>
          <w:sz w:val="18"/>
          <w:szCs w:val="18"/>
        </w:rPr>
        <w:t> :</w:t>
      </w:r>
    </w:p>
    <w:p w:rsidR="00DB3019" w:rsidRPr="000A0738" w:rsidRDefault="00DB3019" w:rsidP="000A0738">
      <w:pPr>
        <w:spacing w:line="240" w:lineRule="auto"/>
        <w:jc w:val="both"/>
        <w:rPr>
          <w:sz w:val="18"/>
          <w:szCs w:val="18"/>
        </w:rPr>
      </w:pPr>
      <w:r w:rsidRPr="000A0738">
        <w:rPr>
          <w:b/>
          <w:bCs/>
          <w:sz w:val="18"/>
          <w:szCs w:val="18"/>
        </w:rPr>
        <w:t>Conditions de sécurité.</w:t>
      </w:r>
    </w:p>
    <w:p w:rsidR="00DB3019" w:rsidRPr="000A0738" w:rsidRDefault="00DB3019" w:rsidP="000A0738">
      <w:pPr>
        <w:spacing w:line="240" w:lineRule="auto"/>
        <w:jc w:val="both"/>
        <w:rPr>
          <w:sz w:val="18"/>
          <w:szCs w:val="18"/>
        </w:rPr>
      </w:pPr>
      <w:r w:rsidRPr="000A0738">
        <w:rPr>
          <w:sz w:val="18"/>
          <w:szCs w:val="18"/>
        </w:rPr>
        <w:t>La signature de cette convention implique le respect des règles de sécurité concernant la pratique scolaire de l’activité (lieux de pratique – organisation du dispositif d’encadrement et du transport – conditions particulières de pratique – équipement des élèves et description du matériel utilisé).</w:t>
      </w:r>
    </w:p>
    <w:p w:rsidR="00DB3019" w:rsidRPr="000A0738" w:rsidRDefault="00DB3019" w:rsidP="000A0738">
      <w:pPr>
        <w:spacing w:line="240" w:lineRule="auto"/>
        <w:jc w:val="both"/>
        <w:rPr>
          <w:sz w:val="18"/>
          <w:szCs w:val="18"/>
        </w:rPr>
      </w:pPr>
      <w:r w:rsidRPr="000A0738">
        <w:rPr>
          <w:sz w:val="18"/>
          <w:szCs w:val="18"/>
          <w:u w:val="single"/>
        </w:rPr>
        <w:t>ARTICLE 6</w:t>
      </w:r>
      <w:r w:rsidRPr="000A0738">
        <w:rPr>
          <w:sz w:val="18"/>
          <w:szCs w:val="18"/>
        </w:rPr>
        <w:t> :</w:t>
      </w:r>
    </w:p>
    <w:p w:rsidR="00DB3019" w:rsidRPr="000A0738" w:rsidRDefault="00DB3019" w:rsidP="000A0738">
      <w:pPr>
        <w:spacing w:line="240" w:lineRule="auto"/>
        <w:jc w:val="both"/>
        <w:rPr>
          <w:sz w:val="18"/>
          <w:szCs w:val="18"/>
        </w:rPr>
      </w:pPr>
      <w:r w:rsidRPr="000A0738">
        <w:rPr>
          <w:sz w:val="18"/>
          <w:szCs w:val="18"/>
        </w:rPr>
        <w:t>Les deux parties s’engagent à s’informer mutuellement en cas d’impossibilité (absence ou problème matériel) de réalisation de la séance.</w:t>
      </w:r>
    </w:p>
    <w:p w:rsidR="00DB3019" w:rsidRPr="000A0738" w:rsidRDefault="00DB3019" w:rsidP="000A0738">
      <w:pPr>
        <w:spacing w:line="240" w:lineRule="auto"/>
        <w:jc w:val="both"/>
        <w:rPr>
          <w:sz w:val="18"/>
          <w:szCs w:val="18"/>
        </w:rPr>
      </w:pPr>
      <w:r w:rsidRPr="000A0738">
        <w:rPr>
          <w:sz w:val="18"/>
          <w:szCs w:val="18"/>
          <w:u w:val="single"/>
        </w:rPr>
        <w:t>ARTICLE 7</w:t>
      </w:r>
      <w:r w:rsidRPr="000A0738">
        <w:rPr>
          <w:sz w:val="18"/>
          <w:szCs w:val="18"/>
        </w:rPr>
        <w:t> :</w:t>
      </w:r>
    </w:p>
    <w:p w:rsidR="00DB3019" w:rsidRPr="000A0738" w:rsidRDefault="00DB3019" w:rsidP="000A0738">
      <w:pPr>
        <w:spacing w:line="240" w:lineRule="auto"/>
        <w:jc w:val="both"/>
        <w:rPr>
          <w:sz w:val="18"/>
          <w:szCs w:val="18"/>
        </w:rPr>
      </w:pPr>
      <w:r w:rsidRPr="000A0738">
        <w:rPr>
          <w:b/>
          <w:bCs/>
          <w:sz w:val="18"/>
          <w:szCs w:val="18"/>
        </w:rPr>
        <w:t>Durée de la convention.</w:t>
      </w:r>
    </w:p>
    <w:p w:rsidR="00DB3019" w:rsidRDefault="00DB3019" w:rsidP="00135C77">
      <w:pPr>
        <w:pStyle w:val="Corpsdetexte"/>
        <w:jc w:val="both"/>
        <w:rPr>
          <w:sz w:val="18"/>
          <w:szCs w:val="18"/>
        </w:rPr>
      </w:pPr>
      <w:r w:rsidRPr="000A0738">
        <w:rPr>
          <w:sz w:val="18"/>
          <w:szCs w:val="18"/>
        </w:rPr>
        <w:t xml:space="preserve">La présente convention signée a pour </w:t>
      </w:r>
      <w:proofErr w:type="spellStart"/>
      <w:r w:rsidR="000D25DC">
        <w:rPr>
          <w:sz w:val="18"/>
          <w:szCs w:val="18"/>
        </w:rPr>
        <w:t>durée</w:t>
      </w:r>
      <w:proofErr w:type="spellEnd"/>
      <w:r w:rsidR="000D25DC">
        <w:rPr>
          <w:sz w:val="18"/>
          <w:szCs w:val="18"/>
        </w:rPr>
        <w:t xml:space="preserve"> l´année scolaire en cours ou la durée fixée pour l’action ou le projet pédagogique.</w:t>
      </w:r>
    </w:p>
    <w:p w:rsidR="00135C77" w:rsidRPr="000A0738" w:rsidRDefault="00135C77" w:rsidP="00135C77">
      <w:pPr>
        <w:pStyle w:val="Corpsdetexte"/>
        <w:jc w:val="both"/>
        <w:rPr>
          <w:sz w:val="18"/>
          <w:szCs w:val="18"/>
        </w:rPr>
      </w:pPr>
    </w:p>
    <w:p w:rsidR="00DB3019" w:rsidRPr="000A0738" w:rsidRDefault="00DB3019" w:rsidP="000A0738">
      <w:pPr>
        <w:spacing w:line="240" w:lineRule="auto"/>
        <w:jc w:val="both"/>
        <w:rPr>
          <w:sz w:val="18"/>
          <w:szCs w:val="18"/>
        </w:rPr>
      </w:pPr>
      <w:r w:rsidRPr="000A0738">
        <w:rPr>
          <w:sz w:val="18"/>
          <w:szCs w:val="18"/>
          <w:u w:val="single"/>
        </w:rPr>
        <w:t>ARTICLE 8</w:t>
      </w:r>
      <w:r w:rsidRPr="000A0738">
        <w:rPr>
          <w:sz w:val="18"/>
          <w:szCs w:val="18"/>
        </w:rPr>
        <w:t> :</w:t>
      </w:r>
    </w:p>
    <w:p w:rsidR="00DB3019" w:rsidRPr="000A0738" w:rsidRDefault="00DB3019" w:rsidP="00135C77">
      <w:pPr>
        <w:spacing w:line="240" w:lineRule="auto"/>
        <w:jc w:val="both"/>
        <w:rPr>
          <w:sz w:val="18"/>
          <w:szCs w:val="18"/>
        </w:rPr>
      </w:pPr>
      <w:r w:rsidRPr="000A0738">
        <w:rPr>
          <w:sz w:val="18"/>
          <w:szCs w:val="18"/>
        </w:rPr>
        <w:t>Un cahier des charges définissant  le projet pédagogique est annexé obligatoirement à cette convention et précise les conditions de mise en œuvre de ce partenariat. Ce cahier des charges est actualisé chaque année.</w:t>
      </w:r>
    </w:p>
    <w:p w:rsidR="00DB3019" w:rsidRPr="000A0738" w:rsidRDefault="00DB3019" w:rsidP="000A0738">
      <w:pPr>
        <w:pStyle w:val="NormalWeb"/>
        <w:jc w:val="both"/>
        <w:rPr>
          <w:rFonts w:ascii="Arial" w:hAnsi="Arial" w:cs="Arial"/>
          <w:sz w:val="18"/>
          <w:szCs w:val="18"/>
        </w:rPr>
      </w:pPr>
      <w:r w:rsidRPr="00B83FDB">
        <w:rPr>
          <w:rFonts w:ascii="Arial" w:hAnsi="Arial" w:cs="Arial"/>
          <w:sz w:val="18"/>
          <w:szCs w:val="18"/>
          <w:u w:val="single"/>
        </w:rPr>
        <w:t>ARTICLE 9</w:t>
      </w:r>
      <w:r w:rsidRPr="000A0738">
        <w:rPr>
          <w:rFonts w:ascii="Arial" w:hAnsi="Arial" w:cs="Arial"/>
          <w:sz w:val="18"/>
          <w:szCs w:val="18"/>
        </w:rPr>
        <w:t> :</w:t>
      </w:r>
    </w:p>
    <w:p w:rsidR="00DB3019" w:rsidRPr="000A0738" w:rsidRDefault="00DB3019" w:rsidP="000A0738">
      <w:pPr>
        <w:pStyle w:val="NormalWeb"/>
        <w:jc w:val="both"/>
        <w:rPr>
          <w:rFonts w:ascii="Arial" w:hAnsi="Arial" w:cs="Arial"/>
          <w:b/>
          <w:bCs/>
          <w:sz w:val="18"/>
          <w:szCs w:val="18"/>
        </w:rPr>
      </w:pPr>
      <w:r w:rsidRPr="000A0738">
        <w:rPr>
          <w:rFonts w:ascii="Arial" w:hAnsi="Arial" w:cs="Arial"/>
          <w:b/>
          <w:bCs/>
          <w:sz w:val="18"/>
          <w:szCs w:val="18"/>
        </w:rPr>
        <w:t xml:space="preserve"> Rémunération :</w:t>
      </w:r>
    </w:p>
    <w:p w:rsidR="00DB3019" w:rsidRPr="000A0738" w:rsidRDefault="00DB3019" w:rsidP="000A0738">
      <w:pPr>
        <w:pStyle w:val="NormalWeb"/>
        <w:jc w:val="both"/>
        <w:rPr>
          <w:rFonts w:ascii="Arial" w:hAnsi="Arial" w:cs="Arial"/>
          <w:sz w:val="18"/>
          <w:szCs w:val="18"/>
        </w:rPr>
      </w:pPr>
      <w:r w:rsidRPr="000A0738">
        <w:rPr>
          <w:rFonts w:ascii="Arial" w:hAnsi="Arial" w:cs="Arial"/>
          <w:sz w:val="18"/>
          <w:szCs w:val="18"/>
        </w:rPr>
        <w:t>Toute intervention rémunérée implique soit un emploi par un organisme habilité à être employeur, auquel cas la facture sera rédigée par cet organisme, soit une structure de gestion administrative personnelle.</w:t>
      </w:r>
    </w:p>
    <w:p w:rsidR="00DB3019" w:rsidRPr="000A0738" w:rsidRDefault="00DB3019" w:rsidP="000A0738">
      <w:pPr>
        <w:pStyle w:val="NormalWeb"/>
        <w:jc w:val="both"/>
        <w:rPr>
          <w:rFonts w:ascii="Arial" w:hAnsi="Arial" w:cs="Arial"/>
          <w:sz w:val="18"/>
          <w:szCs w:val="18"/>
        </w:rPr>
      </w:pPr>
      <w:r w:rsidRPr="000A0738">
        <w:rPr>
          <w:rFonts w:ascii="Arial" w:hAnsi="Arial" w:cs="Arial"/>
          <w:sz w:val="18"/>
          <w:szCs w:val="18"/>
        </w:rPr>
        <w:t>Cette facture doit mentionner explicitement la raison sociale de la structure ainsi que son nº de SIRET/SIREN ou NIF.</w:t>
      </w:r>
    </w:p>
    <w:p w:rsidR="00DB3019" w:rsidRPr="000A0738" w:rsidRDefault="00DB3019" w:rsidP="000A0738">
      <w:pPr>
        <w:pStyle w:val="NormalWeb"/>
        <w:jc w:val="both"/>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284"/>
      </w:tblGrid>
      <w:tr w:rsidR="00DB3019" w:rsidRPr="000A0738" w:rsidTr="000C45AB">
        <w:tc>
          <w:tcPr>
            <w:tcW w:w="10220" w:type="dxa"/>
            <w:gridSpan w:val="2"/>
            <w:shd w:val="clear" w:color="auto" w:fill="auto"/>
          </w:tcPr>
          <w:p w:rsidR="00DB3019" w:rsidRPr="000A0738" w:rsidRDefault="00DB3019" w:rsidP="000A0738">
            <w:pPr>
              <w:pStyle w:val="NormalWeb"/>
              <w:jc w:val="both"/>
              <w:rPr>
                <w:rFonts w:ascii="Arial" w:hAnsi="Arial" w:cs="Arial"/>
                <w:b/>
                <w:sz w:val="18"/>
                <w:szCs w:val="18"/>
              </w:rPr>
            </w:pPr>
            <w:r w:rsidRPr="000A0738">
              <w:rPr>
                <w:rFonts w:ascii="Arial" w:hAnsi="Arial" w:cs="Arial"/>
                <w:b/>
                <w:sz w:val="18"/>
                <w:szCs w:val="18"/>
              </w:rPr>
              <w:t>DETAILS DES COÛTS</w:t>
            </w:r>
          </w:p>
        </w:tc>
      </w:tr>
      <w:tr w:rsidR="00DB3019" w:rsidRPr="000A0738" w:rsidTr="000C45AB">
        <w:tc>
          <w:tcPr>
            <w:tcW w:w="3936" w:type="dxa"/>
            <w:shd w:val="clear" w:color="auto" w:fill="auto"/>
          </w:tcPr>
          <w:p w:rsidR="00DB3019" w:rsidRPr="000A0738" w:rsidRDefault="00DB3019" w:rsidP="000A0738">
            <w:pPr>
              <w:pStyle w:val="NormalWeb"/>
              <w:jc w:val="both"/>
              <w:rPr>
                <w:rFonts w:ascii="Arial" w:hAnsi="Arial" w:cs="Arial"/>
                <w:sz w:val="18"/>
                <w:szCs w:val="18"/>
              </w:rPr>
            </w:pPr>
            <w:r w:rsidRPr="000A0738">
              <w:rPr>
                <w:rFonts w:ascii="Arial" w:hAnsi="Arial" w:cs="Arial"/>
                <w:sz w:val="18"/>
                <w:szCs w:val="18"/>
              </w:rPr>
              <w:t>Déplacements</w:t>
            </w:r>
          </w:p>
          <w:p w:rsidR="00DB3019" w:rsidRPr="000A0738" w:rsidRDefault="00DB3019" w:rsidP="000A0738">
            <w:pPr>
              <w:pStyle w:val="NormalWeb"/>
              <w:jc w:val="both"/>
              <w:rPr>
                <w:rFonts w:ascii="Arial" w:hAnsi="Arial" w:cs="Arial"/>
                <w:sz w:val="18"/>
                <w:szCs w:val="18"/>
              </w:rPr>
            </w:pPr>
          </w:p>
          <w:p w:rsidR="00DB3019" w:rsidRPr="000A0738" w:rsidRDefault="00DB3019" w:rsidP="000A0738">
            <w:pPr>
              <w:pStyle w:val="NormalWeb"/>
              <w:jc w:val="both"/>
              <w:rPr>
                <w:rFonts w:ascii="Arial" w:hAnsi="Arial" w:cs="Arial"/>
                <w:sz w:val="18"/>
                <w:szCs w:val="18"/>
              </w:rPr>
            </w:pPr>
          </w:p>
        </w:tc>
        <w:tc>
          <w:tcPr>
            <w:tcW w:w="6284" w:type="dxa"/>
            <w:shd w:val="clear" w:color="auto" w:fill="auto"/>
          </w:tcPr>
          <w:p w:rsidR="00DB3019" w:rsidRPr="000A0738" w:rsidRDefault="00DB3019" w:rsidP="000A0738">
            <w:pPr>
              <w:pStyle w:val="NormalWeb"/>
              <w:jc w:val="both"/>
              <w:rPr>
                <w:rFonts w:ascii="Arial" w:hAnsi="Arial" w:cs="Arial"/>
                <w:b/>
                <w:sz w:val="18"/>
                <w:szCs w:val="18"/>
              </w:rPr>
            </w:pPr>
          </w:p>
        </w:tc>
      </w:tr>
      <w:tr w:rsidR="00DB3019" w:rsidRPr="000A0738" w:rsidTr="000C45AB">
        <w:tc>
          <w:tcPr>
            <w:tcW w:w="3936" w:type="dxa"/>
            <w:shd w:val="clear" w:color="auto" w:fill="auto"/>
          </w:tcPr>
          <w:p w:rsidR="00DB3019" w:rsidRPr="000A0738" w:rsidRDefault="00DB3019" w:rsidP="000A0738">
            <w:pPr>
              <w:pStyle w:val="NormalWeb"/>
              <w:jc w:val="both"/>
              <w:rPr>
                <w:rFonts w:ascii="Arial" w:hAnsi="Arial" w:cs="Arial"/>
                <w:sz w:val="18"/>
                <w:szCs w:val="18"/>
              </w:rPr>
            </w:pPr>
            <w:r w:rsidRPr="000A0738">
              <w:rPr>
                <w:rFonts w:ascii="Arial" w:hAnsi="Arial" w:cs="Arial"/>
                <w:sz w:val="18"/>
                <w:szCs w:val="18"/>
              </w:rPr>
              <w:t>Hébergement + Repas</w:t>
            </w:r>
          </w:p>
          <w:p w:rsidR="00DB3019" w:rsidRPr="000A0738" w:rsidRDefault="00DB3019" w:rsidP="000A0738">
            <w:pPr>
              <w:pStyle w:val="NormalWeb"/>
              <w:jc w:val="both"/>
              <w:rPr>
                <w:rFonts w:ascii="Arial" w:hAnsi="Arial" w:cs="Arial"/>
                <w:sz w:val="18"/>
                <w:szCs w:val="18"/>
              </w:rPr>
            </w:pPr>
          </w:p>
          <w:p w:rsidR="00DB3019" w:rsidRPr="000A0738" w:rsidRDefault="00DB3019" w:rsidP="000A0738">
            <w:pPr>
              <w:pStyle w:val="NormalWeb"/>
              <w:jc w:val="both"/>
              <w:rPr>
                <w:rFonts w:ascii="Arial" w:hAnsi="Arial" w:cs="Arial"/>
                <w:sz w:val="18"/>
                <w:szCs w:val="18"/>
              </w:rPr>
            </w:pPr>
          </w:p>
        </w:tc>
        <w:tc>
          <w:tcPr>
            <w:tcW w:w="6284" w:type="dxa"/>
            <w:shd w:val="clear" w:color="auto" w:fill="auto"/>
          </w:tcPr>
          <w:p w:rsidR="00DB3019" w:rsidRPr="000A0738" w:rsidRDefault="00DB3019" w:rsidP="000A0738">
            <w:pPr>
              <w:pStyle w:val="NormalWeb"/>
              <w:jc w:val="both"/>
              <w:rPr>
                <w:rFonts w:ascii="Arial" w:hAnsi="Arial" w:cs="Arial"/>
                <w:b/>
                <w:sz w:val="18"/>
                <w:szCs w:val="18"/>
              </w:rPr>
            </w:pPr>
          </w:p>
        </w:tc>
      </w:tr>
      <w:tr w:rsidR="00DB3019" w:rsidRPr="000A0738" w:rsidTr="000C45AB">
        <w:tc>
          <w:tcPr>
            <w:tcW w:w="3936" w:type="dxa"/>
            <w:shd w:val="clear" w:color="auto" w:fill="auto"/>
          </w:tcPr>
          <w:p w:rsidR="00DB3019" w:rsidRPr="000A0738" w:rsidRDefault="00DB3019" w:rsidP="000A0738">
            <w:pPr>
              <w:pStyle w:val="NormalWeb"/>
              <w:jc w:val="both"/>
              <w:rPr>
                <w:rFonts w:ascii="Arial" w:hAnsi="Arial" w:cs="Arial"/>
                <w:sz w:val="18"/>
                <w:szCs w:val="18"/>
              </w:rPr>
            </w:pPr>
            <w:r w:rsidRPr="000A0738">
              <w:rPr>
                <w:rFonts w:ascii="Arial" w:hAnsi="Arial" w:cs="Arial"/>
                <w:sz w:val="18"/>
                <w:szCs w:val="18"/>
              </w:rPr>
              <w:t>Matériel</w:t>
            </w:r>
          </w:p>
          <w:p w:rsidR="00DB3019" w:rsidRPr="000A0738" w:rsidRDefault="00DB3019" w:rsidP="000A0738">
            <w:pPr>
              <w:pStyle w:val="NormalWeb"/>
              <w:jc w:val="both"/>
              <w:rPr>
                <w:rFonts w:ascii="Arial" w:hAnsi="Arial" w:cs="Arial"/>
                <w:sz w:val="18"/>
                <w:szCs w:val="18"/>
              </w:rPr>
            </w:pPr>
          </w:p>
          <w:p w:rsidR="00DB3019" w:rsidRPr="000A0738" w:rsidRDefault="00DB3019" w:rsidP="000A0738">
            <w:pPr>
              <w:pStyle w:val="NormalWeb"/>
              <w:jc w:val="both"/>
              <w:rPr>
                <w:rFonts w:ascii="Arial" w:hAnsi="Arial" w:cs="Arial"/>
                <w:sz w:val="18"/>
                <w:szCs w:val="18"/>
              </w:rPr>
            </w:pPr>
          </w:p>
        </w:tc>
        <w:tc>
          <w:tcPr>
            <w:tcW w:w="6284" w:type="dxa"/>
            <w:shd w:val="clear" w:color="auto" w:fill="auto"/>
          </w:tcPr>
          <w:p w:rsidR="00DB3019" w:rsidRPr="000A0738" w:rsidRDefault="00DB3019" w:rsidP="000A0738">
            <w:pPr>
              <w:pStyle w:val="NormalWeb"/>
              <w:jc w:val="both"/>
              <w:rPr>
                <w:rFonts w:ascii="Arial" w:hAnsi="Arial" w:cs="Arial"/>
                <w:b/>
                <w:sz w:val="18"/>
                <w:szCs w:val="18"/>
              </w:rPr>
            </w:pPr>
          </w:p>
        </w:tc>
      </w:tr>
      <w:tr w:rsidR="00DB3019" w:rsidRPr="000A0738" w:rsidTr="000C45AB">
        <w:tc>
          <w:tcPr>
            <w:tcW w:w="3936" w:type="dxa"/>
            <w:shd w:val="clear" w:color="auto" w:fill="auto"/>
          </w:tcPr>
          <w:p w:rsidR="00DB3019" w:rsidRPr="000A0738" w:rsidRDefault="00DB3019" w:rsidP="000A0738">
            <w:pPr>
              <w:pStyle w:val="NormalWeb"/>
              <w:jc w:val="both"/>
              <w:rPr>
                <w:rFonts w:ascii="Arial" w:hAnsi="Arial" w:cs="Arial"/>
                <w:sz w:val="18"/>
                <w:szCs w:val="18"/>
              </w:rPr>
            </w:pPr>
            <w:r w:rsidRPr="000A0738">
              <w:rPr>
                <w:rFonts w:ascii="Arial" w:hAnsi="Arial" w:cs="Arial"/>
                <w:sz w:val="18"/>
                <w:szCs w:val="18"/>
              </w:rPr>
              <w:t>Intervention</w:t>
            </w:r>
          </w:p>
          <w:p w:rsidR="00DB3019" w:rsidRPr="000A0738" w:rsidRDefault="00DB3019" w:rsidP="000A0738">
            <w:pPr>
              <w:pStyle w:val="NormalWeb"/>
              <w:jc w:val="both"/>
              <w:rPr>
                <w:rFonts w:ascii="Arial" w:hAnsi="Arial" w:cs="Arial"/>
                <w:sz w:val="18"/>
                <w:szCs w:val="18"/>
              </w:rPr>
            </w:pPr>
          </w:p>
          <w:p w:rsidR="00DB3019" w:rsidRPr="000A0738" w:rsidRDefault="00DB3019" w:rsidP="000A0738">
            <w:pPr>
              <w:pStyle w:val="NormalWeb"/>
              <w:jc w:val="both"/>
              <w:rPr>
                <w:rFonts w:ascii="Arial" w:hAnsi="Arial" w:cs="Arial"/>
                <w:sz w:val="18"/>
                <w:szCs w:val="18"/>
              </w:rPr>
            </w:pPr>
          </w:p>
        </w:tc>
        <w:tc>
          <w:tcPr>
            <w:tcW w:w="6284" w:type="dxa"/>
            <w:shd w:val="clear" w:color="auto" w:fill="auto"/>
          </w:tcPr>
          <w:p w:rsidR="00DB3019" w:rsidRPr="000A0738" w:rsidRDefault="00DB3019" w:rsidP="000A0738">
            <w:pPr>
              <w:pStyle w:val="NormalWeb"/>
              <w:jc w:val="both"/>
              <w:rPr>
                <w:rFonts w:ascii="Arial" w:hAnsi="Arial" w:cs="Arial"/>
                <w:b/>
                <w:sz w:val="18"/>
                <w:szCs w:val="18"/>
              </w:rPr>
            </w:pPr>
          </w:p>
        </w:tc>
      </w:tr>
    </w:tbl>
    <w:p w:rsidR="00DB3019" w:rsidRPr="000A0738" w:rsidRDefault="00DB3019" w:rsidP="000A0738">
      <w:pPr>
        <w:pStyle w:val="NormalWeb"/>
        <w:jc w:val="both"/>
        <w:rPr>
          <w:rFonts w:ascii="Arial" w:hAnsi="Arial" w:cs="Arial"/>
          <w:b/>
          <w:sz w:val="18"/>
          <w:szCs w:val="18"/>
        </w:rPr>
      </w:pPr>
    </w:p>
    <w:p w:rsidR="00DB3019" w:rsidRDefault="00DB3019" w:rsidP="00B83FDB">
      <w:pPr>
        <w:pStyle w:val="NormalWeb"/>
        <w:jc w:val="both"/>
        <w:rPr>
          <w:rFonts w:ascii="Arial" w:hAnsi="Arial" w:cs="Arial"/>
          <w:sz w:val="18"/>
          <w:szCs w:val="18"/>
          <w:lang w:val="es-ES_tradnl"/>
        </w:rPr>
      </w:pPr>
      <w:r w:rsidRPr="000A0738">
        <w:rPr>
          <w:rFonts w:ascii="Arial" w:hAnsi="Arial" w:cs="Arial"/>
          <w:b/>
          <w:sz w:val="18"/>
          <w:szCs w:val="18"/>
          <w:u w:val="single"/>
        </w:rPr>
        <w:t>Coût total de l’intervention :</w:t>
      </w:r>
      <w:r w:rsidR="000A0738">
        <w:rPr>
          <w:sz w:val="18"/>
          <w:szCs w:val="18"/>
          <w:lang w:val="es-ES_tradnl"/>
        </w:rPr>
        <w:t xml:space="preserve">                                                                                 </w:t>
      </w:r>
      <w:r w:rsidRPr="00B83FDB">
        <w:rPr>
          <w:rFonts w:ascii="Arial" w:hAnsi="Arial" w:cs="Arial"/>
          <w:sz w:val="18"/>
          <w:szCs w:val="18"/>
          <w:lang w:val="es-ES_tradnl"/>
        </w:rPr>
        <w:t xml:space="preserve">A </w:t>
      </w:r>
      <w:proofErr w:type="spellStart"/>
      <w:r w:rsidRPr="00B83FDB">
        <w:rPr>
          <w:rFonts w:ascii="Arial" w:hAnsi="Arial" w:cs="Arial"/>
          <w:sz w:val="18"/>
          <w:szCs w:val="18"/>
          <w:lang w:val="es-ES_tradnl"/>
        </w:rPr>
        <w:t>Barcelone</w:t>
      </w:r>
      <w:proofErr w:type="spellEnd"/>
      <w:r w:rsidRPr="00B83FDB">
        <w:rPr>
          <w:rFonts w:ascii="Arial" w:hAnsi="Arial" w:cs="Arial"/>
          <w:sz w:val="18"/>
          <w:szCs w:val="18"/>
          <w:lang w:val="es-ES_tradnl"/>
        </w:rPr>
        <w:t xml:space="preserve">, le </w:t>
      </w:r>
    </w:p>
    <w:p w:rsidR="00B83FDB" w:rsidRDefault="00B83FDB" w:rsidP="00B83FDB">
      <w:pPr>
        <w:pStyle w:val="NormalWeb"/>
        <w:jc w:val="both"/>
        <w:rPr>
          <w:rFonts w:ascii="Arial" w:hAnsi="Arial" w:cs="Arial"/>
          <w:sz w:val="18"/>
          <w:szCs w:val="18"/>
          <w:lang w:val="es-ES_tradnl"/>
        </w:rPr>
      </w:pPr>
    </w:p>
    <w:p w:rsidR="00B83FDB" w:rsidRPr="00B83FDB" w:rsidRDefault="00B83FDB" w:rsidP="00B83FDB">
      <w:pPr>
        <w:pStyle w:val="NormalWeb"/>
        <w:jc w:val="both"/>
        <w:rPr>
          <w:rFonts w:ascii="Arial" w:hAnsi="Arial" w:cs="Arial"/>
          <w:sz w:val="18"/>
          <w:szCs w:val="18"/>
          <w:lang w:val="es-ES_tradnl"/>
        </w:rPr>
      </w:pPr>
    </w:p>
    <w:p w:rsidR="000A0738" w:rsidRDefault="00DB3019" w:rsidP="000A0738">
      <w:pPr>
        <w:spacing w:line="240" w:lineRule="auto"/>
        <w:jc w:val="both"/>
        <w:rPr>
          <w:sz w:val="18"/>
          <w:szCs w:val="18"/>
        </w:rPr>
      </w:pPr>
      <w:r w:rsidRPr="000A0738">
        <w:rPr>
          <w:sz w:val="18"/>
          <w:szCs w:val="18"/>
        </w:rPr>
        <w:t>Le Directeur de l’Ecole Elémentaire</w:t>
      </w:r>
      <w:r w:rsidRPr="000A0738">
        <w:rPr>
          <w:sz w:val="18"/>
          <w:szCs w:val="18"/>
        </w:rPr>
        <w:tab/>
      </w:r>
      <w:r w:rsidR="00135C77">
        <w:rPr>
          <w:sz w:val="18"/>
          <w:szCs w:val="18"/>
        </w:rPr>
        <w:t xml:space="preserve">             </w:t>
      </w:r>
      <w:r w:rsidR="00B83FDB">
        <w:rPr>
          <w:sz w:val="18"/>
          <w:szCs w:val="18"/>
        </w:rPr>
        <w:t xml:space="preserve">        </w:t>
      </w:r>
      <w:r w:rsidR="000A0738">
        <w:rPr>
          <w:sz w:val="18"/>
          <w:szCs w:val="18"/>
        </w:rPr>
        <w:t xml:space="preserve">Le </w:t>
      </w:r>
      <w:r w:rsidR="00135C77">
        <w:rPr>
          <w:sz w:val="18"/>
          <w:szCs w:val="18"/>
        </w:rPr>
        <w:t>Directeur des Affaires Financières                           Le Proviseur</w:t>
      </w:r>
    </w:p>
    <w:p w:rsidR="00B83FDB" w:rsidRDefault="00B83FDB" w:rsidP="000A0738">
      <w:pPr>
        <w:spacing w:line="240" w:lineRule="auto"/>
        <w:jc w:val="both"/>
        <w:rPr>
          <w:sz w:val="18"/>
          <w:szCs w:val="18"/>
        </w:rPr>
      </w:pPr>
    </w:p>
    <w:p w:rsidR="00135C77" w:rsidRDefault="00135C77" w:rsidP="000A0738">
      <w:pPr>
        <w:spacing w:line="240" w:lineRule="auto"/>
        <w:jc w:val="both"/>
        <w:rPr>
          <w:sz w:val="18"/>
          <w:szCs w:val="18"/>
        </w:rPr>
      </w:pPr>
    </w:p>
    <w:p w:rsidR="00B83FDB" w:rsidRDefault="00B83FDB" w:rsidP="000A0738">
      <w:pPr>
        <w:spacing w:line="240" w:lineRule="auto"/>
        <w:jc w:val="both"/>
        <w:rPr>
          <w:sz w:val="18"/>
          <w:szCs w:val="18"/>
        </w:rPr>
      </w:pPr>
    </w:p>
    <w:p w:rsidR="00C93E0E" w:rsidRDefault="00DB3019" w:rsidP="000A0738">
      <w:pPr>
        <w:spacing w:line="240" w:lineRule="auto"/>
        <w:jc w:val="both"/>
      </w:pPr>
      <w:r w:rsidRPr="000A0738">
        <w:rPr>
          <w:sz w:val="18"/>
          <w:szCs w:val="18"/>
        </w:rPr>
        <w:t xml:space="preserve">L’Intervenant </w:t>
      </w:r>
      <w:r w:rsidR="00B83FDB">
        <w:rPr>
          <w:sz w:val="18"/>
          <w:szCs w:val="18"/>
        </w:rPr>
        <w:t xml:space="preserve">                                                                                          </w:t>
      </w:r>
      <w:r w:rsidR="000A0738" w:rsidRPr="000A0738">
        <w:rPr>
          <w:sz w:val="18"/>
          <w:szCs w:val="18"/>
        </w:rPr>
        <w:t>Le(s) enseignant(s) concernés par l’intervention</w:t>
      </w:r>
    </w:p>
    <w:sectPr w:rsidR="00C93E0E" w:rsidSect="00DB30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E0E"/>
    <w:rsid w:val="00002C0C"/>
    <w:rsid w:val="00087BDD"/>
    <w:rsid w:val="000A0738"/>
    <w:rsid w:val="000B635C"/>
    <w:rsid w:val="000D25DC"/>
    <w:rsid w:val="000D2DA7"/>
    <w:rsid w:val="00135C77"/>
    <w:rsid w:val="0014549C"/>
    <w:rsid w:val="00172E1F"/>
    <w:rsid w:val="001A4564"/>
    <w:rsid w:val="002255E4"/>
    <w:rsid w:val="002D3394"/>
    <w:rsid w:val="00376472"/>
    <w:rsid w:val="003A35BF"/>
    <w:rsid w:val="00424CB6"/>
    <w:rsid w:val="0044161D"/>
    <w:rsid w:val="00476B6B"/>
    <w:rsid w:val="005D6159"/>
    <w:rsid w:val="005F37BA"/>
    <w:rsid w:val="006219AC"/>
    <w:rsid w:val="00663938"/>
    <w:rsid w:val="0067210E"/>
    <w:rsid w:val="006A13B7"/>
    <w:rsid w:val="00714B15"/>
    <w:rsid w:val="00753C74"/>
    <w:rsid w:val="00792686"/>
    <w:rsid w:val="007C446D"/>
    <w:rsid w:val="00814EF4"/>
    <w:rsid w:val="00875F1D"/>
    <w:rsid w:val="00884813"/>
    <w:rsid w:val="00935D87"/>
    <w:rsid w:val="00987A99"/>
    <w:rsid w:val="009C500B"/>
    <w:rsid w:val="00AB51DA"/>
    <w:rsid w:val="00B01B39"/>
    <w:rsid w:val="00B14441"/>
    <w:rsid w:val="00B83FDB"/>
    <w:rsid w:val="00C201A6"/>
    <w:rsid w:val="00C83386"/>
    <w:rsid w:val="00C85B4D"/>
    <w:rsid w:val="00C93E0E"/>
    <w:rsid w:val="00CD7A54"/>
    <w:rsid w:val="00CF5608"/>
    <w:rsid w:val="00D54DA5"/>
    <w:rsid w:val="00DB3019"/>
    <w:rsid w:val="00DC29B6"/>
    <w:rsid w:val="00E1662A"/>
    <w:rsid w:val="00EB6BEC"/>
    <w:rsid w:val="00ED1269"/>
    <w:rsid w:val="00ED46D7"/>
    <w:rsid w:val="00F156C4"/>
    <w:rsid w:val="00F9205D"/>
    <w:rsid w:val="00FF7B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3494A6-86B1-4AB3-A87B-8C84704E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5B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3E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3E0E"/>
    <w:rPr>
      <w:rFonts w:ascii="Tahoma" w:hAnsi="Tahoma" w:cs="Tahoma"/>
      <w:sz w:val="16"/>
      <w:szCs w:val="16"/>
    </w:rPr>
  </w:style>
  <w:style w:type="table" w:styleId="Grilledutableau">
    <w:name w:val="Table Grid"/>
    <w:basedOn w:val="TableauNormal"/>
    <w:uiPriority w:val="59"/>
    <w:rsid w:val="0088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rsid w:val="00DB3019"/>
    <w:pPr>
      <w:spacing w:before="100" w:after="100" w:line="240" w:lineRule="auto"/>
    </w:pPr>
    <w:rPr>
      <w:rFonts w:ascii="Times New Roman" w:eastAsia="Times New Roman" w:hAnsi="Times New Roman" w:cs="Times New Roman"/>
      <w:sz w:val="24"/>
      <w:lang w:eastAsia="fr-FR"/>
    </w:rPr>
  </w:style>
  <w:style w:type="paragraph" w:styleId="Corpsdetexte">
    <w:name w:val="Body Text"/>
    <w:basedOn w:val="Normal"/>
    <w:link w:val="CorpsdetexteCar"/>
    <w:semiHidden/>
    <w:rsid w:val="00DB3019"/>
    <w:pPr>
      <w:spacing w:after="0" w:line="240" w:lineRule="auto"/>
    </w:pPr>
    <w:rPr>
      <w:rFonts w:eastAsia="Times New Roman"/>
      <w:sz w:val="22"/>
      <w:szCs w:val="24"/>
      <w:lang w:eastAsia="fr-FR"/>
    </w:rPr>
  </w:style>
  <w:style w:type="character" w:customStyle="1" w:styleId="CorpsdetexteCar">
    <w:name w:val="Corps de texte Car"/>
    <w:basedOn w:val="Policepardfaut"/>
    <w:link w:val="Corpsdetexte"/>
    <w:semiHidden/>
    <w:rsid w:val="00DB3019"/>
    <w:rPr>
      <w:rFonts w:eastAsia="Times New Roman"/>
      <w:sz w:val="22"/>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2A5D3-7550-4E19-9DE1-0434BB01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3754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valerie.cazaubon</dc:creator>
  <cp:keywords/>
  <dc:description/>
  <cp:lastModifiedBy>cristina.osinalde</cp:lastModifiedBy>
  <cp:revision>2</cp:revision>
  <cp:lastPrinted>2016-09-20T07:04:00Z</cp:lastPrinted>
  <dcterms:created xsi:type="dcterms:W3CDTF">2017-08-31T06:43:00Z</dcterms:created>
  <dcterms:modified xsi:type="dcterms:W3CDTF">2017-08-31T06:43:00Z</dcterms:modified>
</cp:coreProperties>
</file>